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75"/>
          <w:kern w:val="0"/>
          <w:sz w:val="88"/>
          <w:szCs w:val="88"/>
        </w:rPr>
        <w:t xml:space="preserve">四 川 外 国 语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大</w:t>
      </w:r>
      <w:r>
        <w:rPr>
          <w:rFonts w:hint="eastAsia"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 xml:space="preserve"> </w:t>
      </w:r>
      <w:r>
        <w:rPr>
          <w:rFonts w:ascii="宋体" w:hAnsi="宋体" w:eastAsia="宋体" w:cs="宋体"/>
          <w:b/>
          <w:bCs/>
          <w:snapToGrid w:val="0"/>
          <w:color w:val="FF0000"/>
          <w:spacing w:val="-74"/>
          <w:kern w:val="0"/>
          <w:sz w:val="88"/>
          <w:szCs w:val="88"/>
        </w:rPr>
        <w:t>学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234" w:line="285" w:lineRule="auto"/>
        <w:ind w:left="1125" w:right="548" w:hanging="949"/>
        <w:jc w:val="center"/>
        <w:textAlignment w:val="baseline"/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</w:pPr>
      <w:r>
        <w:rPr>
          <w:rFonts w:hint="eastAsia"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 xml:space="preserve">评 建 办 公 </w:t>
      </w:r>
      <w:r>
        <w:rPr>
          <w:rFonts w:ascii="宋体" w:hAnsi="宋体" w:eastAsia="宋体" w:cs="宋体"/>
          <w:b/>
          <w:bCs/>
          <w:snapToGrid w:val="0"/>
          <w:color w:val="FF0000"/>
          <w:spacing w:val="-67"/>
          <w:kern w:val="0"/>
          <w:sz w:val="88"/>
          <w:szCs w:val="88"/>
        </w:rPr>
        <w:t>室 文 件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466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04" w:line="215" w:lineRule="auto"/>
        <w:ind w:left="2668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1"/>
          <w:kern w:val="0"/>
          <w:sz w:val="32"/>
          <w:szCs w:val="32"/>
        </w:rPr>
        <w:t>川外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评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建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办〔</w:t>
      </w:r>
      <w:r>
        <w:rPr>
          <w:rFonts w:ascii="Times New Roman" w:hAnsi="Times New Roman" w:eastAsia="Times New Roman" w:cs="Times New Roman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Times New Roman" w:cs="Times New Roman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号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69" w:line="71" w:lineRule="exact"/>
        <w:jc w:val="left"/>
        <w:textAlignment w:val="center"/>
        <w:rPr>
          <w:rFonts w:ascii="Arial" w:hAnsi="Arial" w:eastAsia="等线" w:cs="Arial"/>
          <w:snapToGrid w:val="0"/>
          <w:color w:val="000000"/>
          <w:kern w:val="0"/>
          <w:szCs w:val="21"/>
        </w:rPr>
      </w:pPr>
      <w:r>
        <w:pict>
          <v:shape id="任意多边形: 形状 1" o:spid="_x0000_s1026" style="height:3.6pt;width:441.4pt;" filled="f" stroked="t" coordsize="8827,71" o:gfxdata="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" path="m0,20l8827,51e">
            <v:path o:connectlocs="0,12878;5605780,32841" o:connectangles="0,0"/>
            <v:fill on="f" focussize="0,0"/>
            <v:stroke weight="2pt" color="#FF0000" joinstyle="round"/>
            <v:imagedata o:title=""/>
            <o:lock v:ext="edit" aspectratio="f"/>
            <w10:wrap type="none"/>
            <w10:anchorlock/>
          </v:shape>
        </w:pict>
      </w:r>
    </w:p>
    <w:p>
      <w:pPr>
        <w:widowControl/>
        <w:kinsoku w:val="0"/>
        <w:autoSpaceDE w:val="0"/>
        <w:autoSpaceDN w:val="0"/>
        <w:adjustRightInd w:val="0"/>
        <w:snapToGrid w:val="0"/>
        <w:spacing w:line="438" w:lineRule="auto"/>
        <w:jc w:val="left"/>
        <w:textAlignment w:val="baseline"/>
        <w:rPr>
          <w:rFonts w:ascii="Arial" w:hAnsi="Arial" w:eastAsia="等线" w:cs="Arial"/>
          <w:snapToGrid w:val="0"/>
          <w:color w:val="000000"/>
          <w:kern w:val="0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关于召开四川外国语大学本科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教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育教学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审核评估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领导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小组工作会的通知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0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spacing w:val="-16"/>
          <w:kern w:val="0"/>
          <w:sz w:val="32"/>
          <w:szCs w:val="32"/>
        </w:rPr>
        <w:t>各领导小组成员单位</w:t>
      </w:r>
      <w:r>
        <w:rPr>
          <w:rFonts w:ascii="仿宋" w:hAnsi="仿宋" w:eastAsia="仿宋" w:cs="仿宋"/>
          <w:snapToGrid w:val="0"/>
          <w:color w:val="000000"/>
          <w:spacing w:val="-13"/>
          <w:kern w:val="0"/>
          <w:sz w:val="32"/>
          <w:szCs w:val="32"/>
        </w:rPr>
        <w:t>：</w:t>
      </w:r>
    </w:p>
    <w:p>
      <w:pPr>
        <w:spacing w:line="586" w:lineRule="exact"/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根据重庆市本科教育教学审核评估工作安排，学校定于今年12月接受本科教育教学审核评估。为有序推进学校参评各项工作，经研究，决定召开本科教育教学审核评估领导小组工作会。现将有关事项通知如下。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</w:rPr>
        <w:t>一、会议时间、地点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时间：2023年3月13日（周一）15:00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11" w:right="182" w:firstLine="659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 xml:space="preserve">地点：立德楼B517 </w:t>
      </w:r>
    </w:p>
    <w:p>
      <w:pPr>
        <w:widowControl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596" w:lineRule="exact"/>
        <w:ind w:right="182" w:rightChars="0" w:firstLine="632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二、参会人员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（一）全体校领导</w:t>
      </w:r>
    </w:p>
    <w:p>
      <w:pPr>
        <w:widowControl/>
        <w:shd w:val="clear" w:color="auto" w:fill="FFFFFF"/>
        <w:spacing w:line="360" w:lineRule="auto"/>
        <w:ind w:firstLine="612" w:firstLineChars="20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（二）领导小组成员：王伟、刘玉梅、秦勇、陈新、吴维均、古晶、檀春耕、崔光军、胡登全、李培元、彭程、赵永峰、胡安江、申安桂、张幼斌、于全辉、何燕、陈派、张正、杨俊、彭江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left="656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2"/>
          <w:kern w:val="0"/>
          <w:sz w:val="32"/>
          <w:szCs w:val="32"/>
          <w:lang w:val="en-US" w:eastAsia="zh-CN"/>
        </w:rPr>
        <w:t>三、有关事项</w:t>
      </w:r>
    </w:p>
    <w:p>
      <w:pPr>
        <w:widowControl/>
        <w:shd w:val="clear" w:color="auto" w:fill="FFFFFF"/>
        <w:spacing w:line="360" w:lineRule="auto"/>
        <w:ind w:firstLine="612" w:firstLineChars="200"/>
        <w:jc w:val="both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1. 请各成员单位通知参会领导按时参会并签到，原则上不予请假，确因特殊情况不能参会者，需书面向王仁强副校长请假。</w:t>
      </w:r>
    </w:p>
    <w:p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kern w:val="0"/>
          <w:sz w:val="32"/>
          <w:szCs w:val="32"/>
          <w:lang w:val="en-US" w:eastAsia="zh-CN" w:bidi="ar-SA"/>
        </w:rPr>
        <w:t>联系人：陈娟娟     联系电话：65912938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ind w:firstLine="640" w:firstLineChars="200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四川外国语大学评建办公室</w:t>
      </w:r>
    </w:p>
    <w:p>
      <w:pPr>
        <w:widowControl/>
        <w:tabs>
          <w:tab w:val="left" w:pos="5397"/>
        </w:tabs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（教育规划与评估院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代章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righ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年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 xml:space="preserve">3 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  <w:t xml:space="preserve"> 日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596" w:lineRule="exact"/>
        <w:jc w:val="left"/>
        <w:textAlignment w:val="baseline"/>
        <w:rPr>
          <w:rFonts w:hint="eastAsia"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991870</wp:posOffset>
            </wp:positionH>
            <wp:positionV relativeFrom="page">
              <wp:posOffset>9024620</wp:posOffset>
            </wp:positionV>
            <wp:extent cx="5654040" cy="8890"/>
            <wp:effectExtent l="0" t="0" r="0" b="0"/>
            <wp:wrapNone/>
            <wp:docPr id="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四川外国语大学评建办公室</w:t>
      </w:r>
      <w:r>
        <w:rPr>
          <w:rFonts w:ascii="仿宋" w:hAnsi="仿宋" w:eastAsia="仿宋" w:cs="Arial"/>
          <w:snapToGrid w:val="0"/>
          <w:color w:val="000000"/>
          <w:kern w:val="0"/>
          <w:sz w:val="28"/>
          <w:szCs w:val="28"/>
        </w:rPr>
        <w:t xml:space="preserve">                 202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Arial"/>
          <w:snapToGrid w:val="0"/>
          <w:color w:val="000000"/>
          <w:kern w:val="0"/>
          <w:sz w:val="28"/>
          <w:szCs w:val="28"/>
        </w:rPr>
        <w:t>日印发</w:t>
      </w:r>
      <w:r>
        <w:rPr>
          <w:rFonts w:ascii="仿宋" w:hAnsi="仿宋" w:eastAsia="仿宋" w:cs="Arial"/>
          <w:snapToGrid w:val="0"/>
          <w:color w:val="000000"/>
          <w:kern w:val="0"/>
          <w:szCs w:val="21"/>
        </w:rPr>
        <w:t xml:space="preserve"> </w:t>
      </w:r>
    </w:p>
    <w:p>
      <w:pPr>
        <w:spacing w:line="360" w:lineRule="auto"/>
        <w:rPr>
          <w:rFonts w:ascii="方正仿宋_GBK" w:eastAsia="方正仿宋_GBK"/>
          <w:sz w:val="32"/>
          <w:szCs w:val="32"/>
        </w:rPr>
      </w:pPr>
      <w:r>
        <w:rPr>
          <w:rFonts w:ascii="Arial" w:hAnsi="Arial" w:eastAsia="等线" w:cs="Arial"/>
          <w:snapToGrid w:val="0"/>
          <w:color w:val="000000"/>
          <w:kern w:val="0"/>
          <w:szCs w:val="21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974725</wp:posOffset>
            </wp:positionH>
            <wp:positionV relativeFrom="page">
              <wp:posOffset>9402445</wp:posOffset>
            </wp:positionV>
            <wp:extent cx="5654040" cy="8890"/>
            <wp:effectExtent l="0" t="0" r="0" b="0"/>
            <wp:wrapNone/>
            <wp:docPr id="2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5404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Q1ZTQ4ZDkyODU4YzAzMzM1NjU2MjlhZWU3YmY1NjQifQ=="/>
  </w:docVars>
  <w:rsids>
    <w:rsidRoot w:val="00AC40CC"/>
    <w:rsid w:val="000359F0"/>
    <w:rsid w:val="0008368C"/>
    <w:rsid w:val="001221BB"/>
    <w:rsid w:val="00135290"/>
    <w:rsid w:val="00166572"/>
    <w:rsid w:val="001F469D"/>
    <w:rsid w:val="002535E9"/>
    <w:rsid w:val="00291108"/>
    <w:rsid w:val="002B35D3"/>
    <w:rsid w:val="0031347D"/>
    <w:rsid w:val="00323BAA"/>
    <w:rsid w:val="00357EA1"/>
    <w:rsid w:val="003640A1"/>
    <w:rsid w:val="003964C8"/>
    <w:rsid w:val="003A5D0A"/>
    <w:rsid w:val="003B1CED"/>
    <w:rsid w:val="003C287B"/>
    <w:rsid w:val="00425425"/>
    <w:rsid w:val="004A09C9"/>
    <w:rsid w:val="004C6B47"/>
    <w:rsid w:val="0055470F"/>
    <w:rsid w:val="00633F64"/>
    <w:rsid w:val="00634EA1"/>
    <w:rsid w:val="00680C13"/>
    <w:rsid w:val="00696CC1"/>
    <w:rsid w:val="006F0B5B"/>
    <w:rsid w:val="00740E61"/>
    <w:rsid w:val="00775765"/>
    <w:rsid w:val="0077701C"/>
    <w:rsid w:val="007B1C61"/>
    <w:rsid w:val="007D79FD"/>
    <w:rsid w:val="00811E6E"/>
    <w:rsid w:val="008132D8"/>
    <w:rsid w:val="008A4567"/>
    <w:rsid w:val="008B3078"/>
    <w:rsid w:val="008B442E"/>
    <w:rsid w:val="008D6970"/>
    <w:rsid w:val="008E3635"/>
    <w:rsid w:val="008F1CD4"/>
    <w:rsid w:val="009208D1"/>
    <w:rsid w:val="009323B0"/>
    <w:rsid w:val="009A4962"/>
    <w:rsid w:val="00A31EF1"/>
    <w:rsid w:val="00A65742"/>
    <w:rsid w:val="00AB361C"/>
    <w:rsid w:val="00AC40CC"/>
    <w:rsid w:val="00AC6613"/>
    <w:rsid w:val="00AD01F7"/>
    <w:rsid w:val="00B635C1"/>
    <w:rsid w:val="00B64EC4"/>
    <w:rsid w:val="00B65299"/>
    <w:rsid w:val="00B92587"/>
    <w:rsid w:val="00BB3DCE"/>
    <w:rsid w:val="00C352FD"/>
    <w:rsid w:val="00CA284A"/>
    <w:rsid w:val="00CD3103"/>
    <w:rsid w:val="00CF0B7B"/>
    <w:rsid w:val="00CF64A1"/>
    <w:rsid w:val="00D24370"/>
    <w:rsid w:val="00D71EB9"/>
    <w:rsid w:val="00D94CAD"/>
    <w:rsid w:val="00DD033A"/>
    <w:rsid w:val="00DD1E7D"/>
    <w:rsid w:val="00DE4A34"/>
    <w:rsid w:val="00E1256D"/>
    <w:rsid w:val="00E44535"/>
    <w:rsid w:val="00E52866"/>
    <w:rsid w:val="00EA276F"/>
    <w:rsid w:val="00ED368B"/>
    <w:rsid w:val="00F17E47"/>
    <w:rsid w:val="00F2561D"/>
    <w:rsid w:val="00F75ED4"/>
    <w:rsid w:val="00F958CB"/>
    <w:rsid w:val="00F97CBC"/>
    <w:rsid w:val="00FA2784"/>
    <w:rsid w:val="00FD74C3"/>
    <w:rsid w:val="2AA76F82"/>
    <w:rsid w:val="6DDB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10"/>
    <w:link w:val="3"/>
    <w:semiHidden/>
    <w:qFormat/>
    <w:uiPriority w:val="99"/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652D5-72E9-4890-BAD8-ADDD0B471B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407</Words>
  <Characters>438</Characters>
  <Lines>2</Lines>
  <Paragraphs>1</Paragraphs>
  <TotalTime>1</TotalTime>
  <ScaleCrop>false</ScaleCrop>
  <LinksUpToDate>false</LinksUpToDate>
  <CharactersWithSpaces>480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2021-06-16T04:29:00Z</dcterms:created>
  <dc:creator>Eve</dc:creator>
  <cp:lastModifiedBy>预见</cp:lastModifiedBy>
  <cp:lastPrinted>2022-10-25T02:51:00Z</cp:lastPrinted>
  <dcterms:modified xsi:type="dcterms:W3CDTF">2023-06-27T00:47:45Z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EF5E06D61E0E475EBA903A7A6B920EFF_12</vt:lpwstr>
  </property>
</Properties>
</file>