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234" w:line="285" w:lineRule="auto"/>
        <w:ind w:left="1125" w:right="548" w:hanging="949"/>
        <w:jc w:val="center"/>
        <w:textAlignment w:val="baseline"/>
        <w:rPr>
          <w:rFonts w:ascii="宋体" w:hAnsi="宋体" w:eastAsia="宋体" w:cs="宋体"/>
          <w:b/>
          <w:bCs/>
          <w:snapToGrid w:val="0"/>
          <w:color w:val="FF0000"/>
          <w:spacing w:val="-74"/>
          <w:kern w:val="0"/>
          <w:sz w:val="88"/>
          <w:szCs w:val="88"/>
        </w:rPr>
      </w:pPr>
      <w:r>
        <w:rPr>
          <w:rFonts w:hint="eastAsia" w:ascii="宋体" w:hAnsi="宋体" w:eastAsia="宋体" w:cs="宋体"/>
          <w:b/>
          <w:bCs/>
          <w:snapToGrid w:val="0"/>
          <w:color w:val="FF0000"/>
          <w:spacing w:val="-75"/>
          <w:kern w:val="0"/>
          <w:sz w:val="88"/>
          <w:szCs w:val="88"/>
        </w:rPr>
        <w:t xml:space="preserve">四 川 外 国 语 </w:t>
      </w:r>
      <w:r>
        <w:rPr>
          <w:rFonts w:ascii="宋体" w:hAnsi="宋体" w:eastAsia="宋体" w:cs="宋体"/>
          <w:b/>
          <w:bCs/>
          <w:snapToGrid w:val="0"/>
          <w:color w:val="FF0000"/>
          <w:spacing w:val="-74"/>
          <w:kern w:val="0"/>
          <w:sz w:val="88"/>
          <w:szCs w:val="88"/>
        </w:rPr>
        <w:t>大</w:t>
      </w:r>
      <w:r>
        <w:rPr>
          <w:rFonts w:hint="eastAsia" w:ascii="宋体" w:hAnsi="宋体" w:eastAsia="宋体" w:cs="宋体"/>
          <w:b/>
          <w:bCs/>
          <w:snapToGrid w:val="0"/>
          <w:color w:val="FF0000"/>
          <w:spacing w:val="-74"/>
          <w:kern w:val="0"/>
          <w:sz w:val="88"/>
          <w:szCs w:val="88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FF0000"/>
          <w:spacing w:val="-74"/>
          <w:kern w:val="0"/>
          <w:sz w:val="88"/>
          <w:szCs w:val="88"/>
        </w:rPr>
        <w:t>学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34" w:line="285" w:lineRule="auto"/>
        <w:ind w:left="1125" w:right="548" w:hanging="949"/>
        <w:jc w:val="center"/>
        <w:textAlignment w:val="baseline"/>
        <w:rPr>
          <w:rFonts w:ascii="宋体" w:hAnsi="宋体" w:eastAsia="宋体" w:cs="宋体"/>
          <w:b/>
          <w:bCs/>
          <w:snapToGrid w:val="0"/>
          <w:color w:val="FF0000"/>
          <w:spacing w:val="-67"/>
          <w:kern w:val="0"/>
          <w:sz w:val="88"/>
          <w:szCs w:val="88"/>
        </w:rPr>
      </w:pPr>
      <w:r>
        <w:rPr>
          <w:rFonts w:hint="eastAsia" w:ascii="宋体" w:hAnsi="宋体" w:eastAsia="宋体" w:cs="宋体"/>
          <w:b/>
          <w:bCs/>
          <w:snapToGrid w:val="0"/>
          <w:color w:val="FF0000"/>
          <w:spacing w:val="-67"/>
          <w:kern w:val="0"/>
          <w:sz w:val="88"/>
          <w:szCs w:val="88"/>
        </w:rPr>
        <w:t xml:space="preserve">评 建 办 公 </w:t>
      </w:r>
      <w:r>
        <w:rPr>
          <w:rFonts w:ascii="宋体" w:hAnsi="宋体" w:eastAsia="宋体" w:cs="宋体"/>
          <w:b/>
          <w:bCs/>
          <w:snapToGrid w:val="0"/>
          <w:color w:val="FF0000"/>
          <w:spacing w:val="-67"/>
          <w:kern w:val="0"/>
          <w:sz w:val="88"/>
          <w:szCs w:val="88"/>
        </w:rPr>
        <w:t>室 文 件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466" w:lineRule="auto"/>
        <w:jc w:val="left"/>
        <w:textAlignment w:val="baseline"/>
        <w:rPr>
          <w:rFonts w:ascii="Arial" w:hAnsi="Arial" w:eastAsia="等线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4" w:line="215" w:lineRule="auto"/>
        <w:ind w:left="2668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32"/>
          <w:szCs w:val="32"/>
        </w:rPr>
        <w:t>川外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建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办〔</w:t>
      </w:r>
      <w:r>
        <w:rPr>
          <w:rFonts w:ascii="Times New Roman" w:hAnsi="Times New Roman" w:eastAsia="Times New Roman" w:cs="Times New Roman"/>
          <w:snapToGrid w:val="0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等线" w:cs="Times New Roman"/>
          <w:snapToGrid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等线" w:cs="Times New Roman"/>
          <w:snapToGrid w:val="0"/>
          <w:color w:val="000000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号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9" w:line="71" w:lineRule="exact"/>
        <w:jc w:val="left"/>
        <w:textAlignment w:val="center"/>
        <w:rPr>
          <w:rFonts w:ascii="Arial" w:hAnsi="Arial" w:eastAsia="等线" w:cs="Arial"/>
          <w:snapToGrid w:val="0"/>
          <w:color w:val="000000"/>
          <w:kern w:val="0"/>
          <w:szCs w:val="21"/>
        </w:rPr>
      </w:pPr>
      <w:r>
        <mc:AlternateContent>
          <mc:Choice Requires="wps">
            <w:drawing>
              <wp:inline distT="0" distB="0" distL="114300" distR="114300">
                <wp:extent cx="5605780" cy="45720"/>
                <wp:effectExtent l="0" t="0" r="0" b="0"/>
                <wp:docPr id="1170065533" name="任意多边形 1170065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5780" cy="45720"/>
                        </a:xfrm>
                        <a:custGeom>
                          <a:avLst/>
                          <a:gdLst>
                            <a:gd name="T0" fmla="*/ 0 w 8827"/>
                            <a:gd name="T1" fmla="*/ 20 h 71"/>
                            <a:gd name="T2" fmla="*/ 8827 w 8827"/>
                            <a:gd name="T3" fmla="*/ 5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827" h="71">
                              <a:moveTo>
                                <a:pt x="0" y="20"/>
                              </a:moveTo>
                              <a:lnTo>
                                <a:pt x="8827" y="51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3.6pt;width:441.4pt;" filled="f" stroked="t" coordsize="8827,71" o:gfxdata="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DYduqy0wAAAAMBAAAPAAAAAAAAAAEAIAAAACIAAABkcnMvZG93&#10;bnJldi54bWxQSwECFAAUAAAACACHTuJAQHyjBOkCAAAdBgAADgAAAAAAAAABACAAAAAiAQAAZHJz&#10;L2Uyb0RvYy54bWxQSwUGAAAAAAYABgBZAQAAfQYAAAAA&#10;" path="m0,20l8827,51e">
                <v:path o:connectlocs="0,12878;5605780,32841" o:connectangles="0,0"/>
                <v:fill on="f" focussize="0,0"/>
                <v:stroke weight="2pt" color="#FF0000" joinstyle="round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widowControl/>
        <w:kinsoku w:val="0"/>
        <w:autoSpaceDE w:val="0"/>
        <w:autoSpaceDN w:val="0"/>
        <w:adjustRightInd w:val="0"/>
        <w:snapToGrid w:val="0"/>
        <w:spacing w:line="438" w:lineRule="auto"/>
        <w:jc w:val="left"/>
        <w:textAlignment w:val="baseline"/>
        <w:rPr>
          <w:rFonts w:ascii="Arial" w:hAnsi="Arial" w:eastAsia="等线" w:cs="Arial"/>
          <w:snapToGrid w:val="0"/>
          <w:color w:val="000000"/>
          <w:kern w:val="0"/>
          <w:szCs w:val="21"/>
        </w:rPr>
      </w:pPr>
    </w:p>
    <w:p>
      <w:pPr>
        <w:spacing w:line="586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关于教学单位迎接审核评估进一步做好本科</w:t>
      </w:r>
    </w:p>
    <w:p>
      <w:pPr>
        <w:spacing w:line="586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教育教学基础档案管理、开展自评工作的通知</w:t>
      </w:r>
    </w:p>
    <w:p>
      <w:pPr>
        <w:spacing w:line="586" w:lineRule="exact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</w:t>
      </w:r>
    </w:p>
    <w:p>
      <w:pPr>
        <w:spacing w:line="586" w:lineRule="exact"/>
        <w:rPr>
          <w:rFonts w:hint="eastAsia"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各教学单位:</w:t>
      </w:r>
    </w:p>
    <w:p>
      <w:pPr>
        <w:spacing w:line="586" w:lineRule="exact"/>
        <w:ind w:firstLine="640" w:firstLineChars="200"/>
        <w:rPr>
          <w:rFonts w:hint="eastAsia"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教学档案是教学实践活动、教学管理过程中形成的基本材料，是日常教育教学工作的“见证”。根据《四川外国语大学本科教育教学审核评估工作方案》《四川外国语大学审核评估工作计划(2023年)》工作安排，学校将于9月开展本科教育教学审核评估预评估工作、11月开展本科教育教学审核评估工作（以下简称“审核评估”）。按照新一轮审核评估工作要求，线上评估采取审阅资料等方式进行，并基于材料审阅提出入校考察的存疑问题，形成专家个人线上评估意见。为进一步规范本科教育教学基础档案管理，确保审核评估线上评估、入校评估阶段材料调阅、审查环节顺利开展，现对各教学单位本科教育教学基础档案管理提出相关要求，具体要求见四川外国语大学本科教育教学基础档案管理要求（见附件1）。此外，为确保专家入校访谈工作顺利开展，请各单位结合实际，认真撰写自评总结（模板见附件7）。具体工作安排如下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ind w:firstLine="632" w:firstLineChars="20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  <w:lang w:eastAsia="zh-CN"/>
        </w:rPr>
        <w:t>工作事项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ind w:left="11" w:right="182" w:firstLine="659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1. 日常本科教育教学档案自行存档，以备调阅。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ind w:left="11" w:right="182" w:firstLine="659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2. 试卷及毕业论文/设计清单按照《四川外国语大学关于教学单位做好本科教育教学试卷、论文自查整改工作的通知》完成形式自查、整改、规范存档，同时，完成试卷清单（模板见附件3）、毕业论文/设计清单（模板见附件4）的整理、完善工作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ind w:left="11" w:right="182" w:firstLine="659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3. 认真梳理本单位全面落实立德树人根本任务，突出“以本为本”“四个回归”，强化学生发展本位，强化落实学生中心、产出导向、持续改进等方面人才培养举措，关注学生毕业要求达成、适应社会需求、用人单位满意等方面的实现，形成教学单位自评总结，并依据自评总结制作ppt。开学前一周学校将组织开展集中汇报，具体时间另行通知。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596" w:lineRule="exact"/>
        <w:ind w:right="182" w:rightChars="0" w:firstLine="632" w:firstLineChars="20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t>二、提交材料及时间节点</w:t>
      </w:r>
    </w:p>
    <w:p>
      <w:pPr>
        <w:widowControl/>
        <w:shd w:val="clear" w:color="auto" w:fill="FFFFFF"/>
        <w:spacing w:line="360" w:lineRule="auto"/>
        <w:ind w:firstLine="612" w:firstLineChars="200"/>
        <w:jc w:val="left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1. 王仁强副校长</w:t>
      </w:r>
    </w:p>
    <w:p>
      <w:pPr>
        <w:widowControl/>
        <w:shd w:val="clear" w:color="auto" w:fill="FFFFFF"/>
        <w:spacing w:line="360" w:lineRule="auto"/>
        <w:ind w:firstLine="612" w:firstLineChars="200"/>
        <w:jc w:val="left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2. 审核评估指标分工单位负责人（评建组长）</w:t>
      </w:r>
    </w:p>
    <w:p>
      <w:pPr>
        <w:widowControl/>
        <w:shd w:val="clear" w:color="auto" w:fill="FFFFFF"/>
        <w:spacing w:line="360" w:lineRule="auto"/>
        <w:ind w:firstLine="612" w:firstLineChars="200"/>
        <w:jc w:val="left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3. 审核评估指标分工单位评建专员（名单见附件）</w:t>
      </w:r>
    </w:p>
    <w:p>
      <w:pPr>
        <w:widowControl/>
        <w:shd w:val="clear" w:color="auto" w:fill="FFFFFF"/>
        <w:spacing w:line="360" w:lineRule="auto"/>
        <w:ind w:firstLine="612" w:firstLineChars="200"/>
        <w:jc w:val="left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4. 教育规划与评估院工作人员</w:t>
      </w: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1. 试卷清单、毕业论文/设计清单、教学单位自评总结等材料于7月13日前提交。</w:t>
      </w: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2. 教学单位自评总结ppt汇报材料于8月24日（开学前一周）提交。</w:t>
      </w: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请各单位高度重视、认真开展相关工作。相关材料经OA报送至教育规划与评估院，OA发送程序中须有本单位负责人签署同意报送意见。联系人：曾玉萍；联系电话：13883252640。</w:t>
      </w: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附件：1. 本科教育教学基础档案管理要求</w:t>
      </w:r>
    </w:p>
    <w:p>
      <w:pPr>
        <w:widowControl/>
        <w:shd w:val="clear" w:color="auto" w:fill="FFFFFF"/>
        <w:spacing w:line="360" w:lineRule="auto"/>
        <w:ind w:firstLine="1530" w:firstLineChars="5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2. 四川外国语大学关于教学单位迎接审核评估做好本科教育教学试卷、论文自查整改工作的通知</w:t>
      </w: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 xml:space="preserve">      3. 试卷清单（模板）（近两年/四学期，包含2022-2023学年第二学期）</w:t>
      </w:r>
    </w:p>
    <w:p>
      <w:pPr>
        <w:widowControl/>
        <w:shd w:val="clear" w:color="auto" w:fill="FFFFFF"/>
        <w:spacing w:line="360" w:lineRule="auto"/>
        <w:ind w:firstLine="1530" w:firstLineChars="5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4. 毕业论文/设计清单（模板）（近两年，包含2023届）</w:t>
      </w:r>
    </w:p>
    <w:p>
      <w:pPr>
        <w:widowControl/>
        <w:shd w:val="clear" w:color="auto" w:fill="FFFFFF"/>
        <w:spacing w:line="360" w:lineRule="auto"/>
        <w:ind w:firstLine="1530" w:firstLineChars="5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5. 四川外国语大学领导干部听课管理办法</w:t>
      </w:r>
    </w:p>
    <w:p>
      <w:pPr>
        <w:widowControl/>
        <w:shd w:val="clear" w:color="auto" w:fill="FFFFFF"/>
        <w:spacing w:line="360" w:lineRule="auto"/>
        <w:ind w:firstLine="1530" w:firstLineChars="5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6. 四川外国语大学关于进一步加强实践教学的若干意见</w:t>
      </w: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 xml:space="preserve">      7. 教学单位自评总结（模板）</w:t>
      </w: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righ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四川外国语大学评建办公室</w:t>
      </w:r>
    </w:p>
    <w:p>
      <w:pPr>
        <w:widowControl/>
        <w:tabs>
          <w:tab w:val="left" w:pos="5397"/>
        </w:tabs>
        <w:kinsoku w:val="0"/>
        <w:autoSpaceDE w:val="0"/>
        <w:autoSpaceDN w:val="0"/>
        <w:adjustRightInd w:val="0"/>
        <w:snapToGrid w:val="0"/>
        <w:spacing w:line="596" w:lineRule="exact"/>
        <w:jc w:val="righ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（教育规划与评估院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代章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）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righ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 xml:space="preserve"> 年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 xml:space="preserve">6 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 xml:space="preserve"> 日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righ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right"/>
        <w:textAlignment w:val="baseline"/>
        <w:rPr>
          <w:rFonts w:ascii="方正仿宋_GBK" w:hAnsi="方正仿宋_GBK" w:eastAsia="方正仿宋_GBK" w:cs="方正仿宋_GBK"/>
          <w:color w:val="000000"/>
          <w:kern w:val="0"/>
          <w:sz w:val="30"/>
          <w:szCs w:val="30"/>
          <w:lang w:bidi="ar"/>
        </w:rPr>
      </w:pPr>
      <w:r>
        <w:rPr>
          <w:rFonts w:ascii="Arial" w:hAnsi="Arial" w:eastAsia="等线" w:cs="Arial"/>
          <w:snapToGrid w:val="0"/>
          <w:color w:val="000000"/>
          <w:kern w:val="0"/>
          <w:szCs w:val="21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page">
              <wp:posOffset>1010920</wp:posOffset>
            </wp:positionH>
            <wp:positionV relativeFrom="page">
              <wp:posOffset>9718675</wp:posOffset>
            </wp:positionV>
            <wp:extent cx="5654040" cy="8890"/>
            <wp:effectExtent l="0" t="0" r="0" b="0"/>
            <wp:wrapNone/>
            <wp:docPr id="1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eastAsia="等线" w:cs="Arial"/>
          <w:snapToGrid w:val="0"/>
          <w:color w:val="000000"/>
          <w:kern w:val="0"/>
          <w:szCs w:val="21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page">
              <wp:posOffset>1010920</wp:posOffset>
            </wp:positionH>
            <wp:positionV relativeFrom="page">
              <wp:posOffset>9410065</wp:posOffset>
            </wp:positionV>
            <wp:extent cx="5654040" cy="8890"/>
            <wp:effectExtent l="0" t="0" r="0" b="0"/>
            <wp:wrapNone/>
            <wp:docPr id="2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四川外国语大学评建办公室</w:t>
      </w:r>
      <w:r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  <w:t xml:space="preserve">                 202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日印发</w:t>
      </w:r>
      <w:r>
        <w:rPr>
          <w:rFonts w:ascii="仿宋" w:hAnsi="仿宋" w:eastAsia="仿宋" w:cs="Arial"/>
          <w:snapToGrid w:val="0"/>
          <w:color w:val="000000"/>
          <w:kern w:val="0"/>
          <w:szCs w:val="21"/>
        </w:rPr>
        <w:t xml:space="preserve"> </w:t>
      </w:r>
    </w:p>
    <w:p>
      <w:pPr>
        <w:spacing w:line="240" w:lineRule="auto"/>
        <w:jc w:val="left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附件1：</w:t>
      </w:r>
    </w:p>
    <w:p>
      <w:pPr>
        <w:adjustRightInd w:val="0"/>
        <w:spacing w:after="156" w:afterLines="50"/>
        <w:ind w:left="1282" w:hanging="1276" w:hangingChars="399"/>
        <w:jc w:val="center"/>
        <w:rPr>
          <w:rFonts w:eastAsia="黑体"/>
          <w:b/>
          <w:bCs/>
          <w:sz w:val="32"/>
          <w:szCs w:val="36"/>
        </w:rPr>
      </w:pPr>
      <w:r>
        <w:rPr>
          <w:rFonts w:eastAsia="黑体"/>
          <w:b/>
          <w:bCs/>
          <w:sz w:val="32"/>
          <w:szCs w:val="36"/>
        </w:rPr>
        <w:t>本科教育教学基础档案管理要求</w:t>
      </w:r>
    </w:p>
    <w:p>
      <w:pPr>
        <w:adjustRightInd w:val="0"/>
        <w:ind w:firstLine="600" w:firstLineChars="200"/>
        <w:jc w:val="left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日常教育教学档案包括培养方案、课程大纲、试卷、毕业论文（设计）、实习实践记录等过程性与终结性材料，需保持原始性和真实性，纸质版按日常管理规定存放，电子版按工作类别、事项命名整理，以备审核评估</w:t>
      </w:r>
      <w:r>
        <w:rPr>
          <w:rFonts w:hint="eastAsia" w:eastAsia="仿宋"/>
          <w:sz w:val="30"/>
          <w:szCs w:val="30"/>
        </w:rPr>
        <w:t>期间</w:t>
      </w:r>
      <w:r>
        <w:rPr>
          <w:rFonts w:eastAsia="仿宋"/>
          <w:sz w:val="30"/>
          <w:szCs w:val="30"/>
        </w:rPr>
        <w:t>专家调阅。</w:t>
      </w:r>
    </w:p>
    <w:p>
      <w:pPr>
        <w:adjustRightInd w:val="0"/>
        <w:ind w:firstLine="600" w:firstLineChars="200"/>
        <w:jc w:val="left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1. 培养方案：须有近三版的专业人才培养方案及执行情况，执行情况可文字说明，需附上相关年级专业学生毕业成绩单举证。</w:t>
      </w:r>
    </w:p>
    <w:p>
      <w:pPr>
        <w:adjustRightInd w:val="0"/>
        <w:ind w:firstLine="600" w:firstLineChars="200"/>
        <w:jc w:val="left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2. 教学资料：需要按照四川外国语大学本科专业培养方案、教学计划、教学大纲编写、执行与修订要求，每门课程都需有相关的授课计划表、教案、课程教学大纲，建议按照教研室进行整理。</w:t>
      </w:r>
    </w:p>
    <w:p>
      <w:pPr>
        <w:pStyle w:val="6"/>
        <w:spacing w:before="0" w:after="0"/>
        <w:ind w:firstLine="600" w:firstLineChars="200"/>
        <w:jc w:val="both"/>
        <w:rPr>
          <w:rFonts w:ascii="Times New Roman" w:hAnsi="Times New Roman" w:eastAsia="仿宋" w:cs="Times New Roman"/>
          <w:b w:val="0"/>
          <w:bCs w:val="0"/>
          <w:sz w:val="30"/>
          <w:szCs w:val="30"/>
        </w:rPr>
      </w:pPr>
      <w:r>
        <w:rPr>
          <w:rFonts w:ascii="Times New Roman" w:hAnsi="Times New Roman" w:eastAsia="仿宋" w:cs="Times New Roman"/>
          <w:b w:val="0"/>
          <w:bCs w:val="0"/>
          <w:sz w:val="30"/>
          <w:szCs w:val="30"/>
        </w:rPr>
        <w:t>3. 试卷、毕业论文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</w:rPr>
        <w:t>/</w:t>
      </w:r>
      <w:r>
        <w:rPr>
          <w:rFonts w:ascii="Times New Roman" w:hAnsi="Times New Roman" w:eastAsia="仿宋" w:cs="Times New Roman"/>
          <w:b w:val="0"/>
          <w:bCs w:val="0"/>
          <w:sz w:val="30"/>
          <w:szCs w:val="30"/>
        </w:rPr>
        <w:t>设计：按照《四川外国语大学关于教学单位做好本科教育教学试卷、论文自查整改工作的通知》（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</w:rPr>
        <w:t>见</w:t>
      </w:r>
      <w:r>
        <w:rPr>
          <w:rFonts w:ascii="Times New Roman" w:hAnsi="Times New Roman" w:eastAsia="仿宋" w:cs="Times New Roman"/>
          <w:b w:val="0"/>
          <w:bCs w:val="0"/>
          <w:sz w:val="30"/>
          <w:szCs w:val="30"/>
        </w:rPr>
        <w:t>附件2）相关要求进行自查、整改、存档。采用线上教学的课程考核资料为电子版的，保存文件夹按照“学院+专业+课程+授课教师”名称进行命名，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</w:rPr>
        <w:t>其下</w:t>
      </w:r>
      <w:r>
        <w:rPr>
          <w:rFonts w:ascii="Times New Roman" w:hAnsi="Times New Roman" w:eastAsia="仿宋" w:cs="Times New Roman"/>
          <w:b w:val="0"/>
          <w:bCs w:val="0"/>
          <w:sz w:val="30"/>
          <w:szCs w:val="30"/>
        </w:rPr>
        <w:t>内容以“学号+学生姓名”逐个保存。各单位需填写试卷清单（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</w:rPr>
        <w:t>见</w:t>
      </w:r>
      <w:r>
        <w:rPr>
          <w:rFonts w:ascii="Times New Roman" w:hAnsi="Times New Roman" w:eastAsia="仿宋" w:cs="Times New Roman"/>
          <w:b w:val="0"/>
          <w:bCs w:val="0"/>
          <w:sz w:val="30"/>
          <w:szCs w:val="30"/>
        </w:rPr>
        <w:t>附件3）、毕业论文设计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</w:rPr>
        <w:t>/</w:t>
      </w:r>
      <w:r>
        <w:rPr>
          <w:rFonts w:ascii="Times New Roman" w:hAnsi="Times New Roman" w:eastAsia="仿宋" w:cs="Times New Roman"/>
          <w:b w:val="0"/>
          <w:bCs w:val="0"/>
          <w:sz w:val="30"/>
          <w:szCs w:val="30"/>
        </w:rPr>
        <w:t>清单（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</w:rPr>
        <w:t>见</w:t>
      </w:r>
      <w:r>
        <w:rPr>
          <w:rFonts w:ascii="Times New Roman" w:hAnsi="Times New Roman" w:eastAsia="仿宋" w:cs="Times New Roman"/>
          <w:b w:val="0"/>
          <w:bCs w:val="0"/>
          <w:sz w:val="30"/>
          <w:szCs w:val="30"/>
        </w:rPr>
        <w:t>附件4）</w:t>
      </w:r>
    </w:p>
    <w:p>
      <w:pPr>
        <w:pStyle w:val="6"/>
        <w:spacing w:before="0" w:after="0"/>
        <w:ind w:firstLine="600" w:firstLineChars="200"/>
        <w:jc w:val="both"/>
        <w:rPr>
          <w:rFonts w:ascii="Times New Roman" w:hAnsi="Times New Roman" w:eastAsia="仿宋" w:cs="Times New Roman"/>
          <w:b w:val="0"/>
          <w:bCs w:val="0"/>
          <w:sz w:val="30"/>
          <w:szCs w:val="30"/>
        </w:rPr>
      </w:pPr>
      <w:r>
        <w:rPr>
          <w:rFonts w:ascii="Times New Roman" w:hAnsi="Times New Roman" w:eastAsia="仿宋" w:cs="Times New Roman"/>
          <w:b w:val="0"/>
          <w:bCs w:val="0"/>
          <w:sz w:val="30"/>
          <w:szCs w:val="30"/>
        </w:rPr>
        <w:t>4. 听课记录：按照《四川外国语大学领导干部听课管理办法》（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</w:rPr>
        <w:t>见</w:t>
      </w:r>
      <w:r>
        <w:rPr>
          <w:rFonts w:ascii="Times New Roman" w:hAnsi="Times New Roman" w:eastAsia="仿宋" w:cs="Times New Roman"/>
          <w:b w:val="0"/>
          <w:bCs w:val="0"/>
          <w:sz w:val="30"/>
          <w:szCs w:val="30"/>
        </w:rPr>
        <w:t>附件5）要求，整理归档领导听课记录。</w:t>
      </w:r>
    </w:p>
    <w:p>
      <w:pPr>
        <w:pStyle w:val="6"/>
        <w:spacing w:before="0" w:after="0"/>
        <w:ind w:firstLine="600" w:firstLineChars="200"/>
        <w:jc w:val="both"/>
        <w:rPr>
          <w:rFonts w:ascii="Times New Roman" w:hAnsi="Times New Roman" w:eastAsia="仿宋" w:cs="Times New Roman"/>
          <w:b w:val="0"/>
          <w:bCs w:val="0"/>
          <w:sz w:val="30"/>
          <w:szCs w:val="30"/>
        </w:rPr>
      </w:pPr>
      <w:r>
        <w:rPr>
          <w:rFonts w:ascii="Times New Roman" w:hAnsi="Times New Roman" w:eastAsia="仿宋" w:cs="Times New Roman"/>
          <w:b w:val="0"/>
          <w:bCs w:val="0"/>
          <w:sz w:val="30"/>
          <w:szCs w:val="30"/>
        </w:rPr>
        <w:t>5. 教研室活动记录及教学会议记录：保证数据原始性，按学期分类整理、规范存档。</w:t>
      </w:r>
    </w:p>
    <w:p>
      <w:pPr>
        <w:pStyle w:val="6"/>
        <w:spacing w:before="0" w:after="0"/>
        <w:ind w:firstLine="600" w:firstLineChars="200"/>
        <w:jc w:val="both"/>
        <w:rPr>
          <w:rFonts w:ascii="Times New Roman" w:hAnsi="Times New Roman" w:eastAsia="仿宋" w:cs="Times New Roman"/>
          <w:b w:val="0"/>
          <w:bCs w:val="0"/>
          <w:sz w:val="30"/>
          <w:szCs w:val="30"/>
        </w:rPr>
      </w:pPr>
      <w:r>
        <w:rPr>
          <w:rFonts w:ascii="Times New Roman" w:hAnsi="Times New Roman" w:eastAsia="仿宋" w:cs="Times New Roman"/>
          <w:b w:val="0"/>
          <w:bCs w:val="0"/>
          <w:sz w:val="30"/>
          <w:szCs w:val="30"/>
        </w:rPr>
        <w:t>6. 实践教学：按照《四川外国语大学关于进一步加强实践教学的若干意见》（附件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</w:rPr>
        <w:t>见</w:t>
      </w:r>
      <w:r>
        <w:rPr>
          <w:rFonts w:ascii="Times New Roman" w:hAnsi="Times New Roman" w:eastAsia="仿宋" w:cs="Times New Roman"/>
          <w:b w:val="0"/>
          <w:bCs w:val="0"/>
          <w:sz w:val="30"/>
          <w:szCs w:val="30"/>
        </w:rPr>
        <w:t>6），整理归档每学期相关材料。</w:t>
      </w:r>
    </w:p>
    <w:sectPr>
      <w:footerReference r:id="rId3" w:type="default"/>
      <w:pgSz w:w="11906" w:h="16838"/>
      <w:pgMar w:top="1077" w:right="1417" w:bottom="107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ZTQ4ZDkyODU4YzAzMzM1NjU2MjlhZWU3YmY1NjQifQ=="/>
  </w:docVars>
  <w:rsids>
    <w:rsidRoot w:val="003F1475"/>
    <w:rsid w:val="0000065E"/>
    <w:rsid w:val="0004083C"/>
    <w:rsid w:val="000432A3"/>
    <w:rsid w:val="00050CC4"/>
    <w:rsid w:val="0007099F"/>
    <w:rsid w:val="00073F2A"/>
    <w:rsid w:val="00083BF9"/>
    <w:rsid w:val="00096B6F"/>
    <w:rsid w:val="00097E73"/>
    <w:rsid w:val="000A233D"/>
    <w:rsid w:val="000A765D"/>
    <w:rsid w:val="000B283C"/>
    <w:rsid w:val="000B5A02"/>
    <w:rsid w:val="000C5D88"/>
    <w:rsid w:val="000E136E"/>
    <w:rsid w:val="000E4E8B"/>
    <w:rsid w:val="000F3FFD"/>
    <w:rsid w:val="00122B98"/>
    <w:rsid w:val="0013672F"/>
    <w:rsid w:val="00160E0C"/>
    <w:rsid w:val="00162680"/>
    <w:rsid w:val="00162FF1"/>
    <w:rsid w:val="00177968"/>
    <w:rsid w:val="00185F56"/>
    <w:rsid w:val="00192753"/>
    <w:rsid w:val="001B67A3"/>
    <w:rsid w:val="001C73CF"/>
    <w:rsid w:val="00207812"/>
    <w:rsid w:val="002225D9"/>
    <w:rsid w:val="002A5D6C"/>
    <w:rsid w:val="002A76C0"/>
    <w:rsid w:val="002B1144"/>
    <w:rsid w:val="002B5D60"/>
    <w:rsid w:val="002C3030"/>
    <w:rsid w:val="002C6F07"/>
    <w:rsid w:val="002E4659"/>
    <w:rsid w:val="002F0E6E"/>
    <w:rsid w:val="002F2E5E"/>
    <w:rsid w:val="003209FF"/>
    <w:rsid w:val="00352EAB"/>
    <w:rsid w:val="00353B7F"/>
    <w:rsid w:val="0036714A"/>
    <w:rsid w:val="00384856"/>
    <w:rsid w:val="00397F58"/>
    <w:rsid w:val="003A120D"/>
    <w:rsid w:val="003A69DE"/>
    <w:rsid w:val="003B0809"/>
    <w:rsid w:val="003C1B7A"/>
    <w:rsid w:val="003F1475"/>
    <w:rsid w:val="00404E32"/>
    <w:rsid w:val="0044097D"/>
    <w:rsid w:val="00472584"/>
    <w:rsid w:val="004762C0"/>
    <w:rsid w:val="004927DF"/>
    <w:rsid w:val="004B46F4"/>
    <w:rsid w:val="004B6445"/>
    <w:rsid w:val="005047D6"/>
    <w:rsid w:val="005147F6"/>
    <w:rsid w:val="005227E1"/>
    <w:rsid w:val="00522CAB"/>
    <w:rsid w:val="00527FCF"/>
    <w:rsid w:val="005561FF"/>
    <w:rsid w:val="00557F44"/>
    <w:rsid w:val="0056102F"/>
    <w:rsid w:val="005744BA"/>
    <w:rsid w:val="00584E6E"/>
    <w:rsid w:val="00587918"/>
    <w:rsid w:val="00590F27"/>
    <w:rsid w:val="005B1A8A"/>
    <w:rsid w:val="005B5593"/>
    <w:rsid w:val="005C7264"/>
    <w:rsid w:val="006034C8"/>
    <w:rsid w:val="00620599"/>
    <w:rsid w:val="00644278"/>
    <w:rsid w:val="00646DDA"/>
    <w:rsid w:val="00661440"/>
    <w:rsid w:val="00662107"/>
    <w:rsid w:val="00665C10"/>
    <w:rsid w:val="006722A5"/>
    <w:rsid w:val="00675D0E"/>
    <w:rsid w:val="006818F6"/>
    <w:rsid w:val="00686BBF"/>
    <w:rsid w:val="006A6F3F"/>
    <w:rsid w:val="006B0E18"/>
    <w:rsid w:val="006C3B4D"/>
    <w:rsid w:val="006C65DB"/>
    <w:rsid w:val="006C710B"/>
    <w:rsid w:val="006D675A"/>
    <w:rsid w:val="007368A6"/>
    <w:rsid w:val="00740DB0"/>
    <w:rsid w:val="00766817"/>
    <w:rsid w:val="00771991"/>
    <w:rsid w:val="00775957"/>
    <w:rsid w:val="0078253A"/>
    <w:rsid w:val="007943FD"/>
    <w:rsid w:val="007974CB"/>
    <w:rsid w:val="007A6FEB"/>
    <w:rsid w:val="007C4487"/>
    <w:rsid w:val="007C45B7"/>
    <w:rsid w:val="007E19DF"/>
    <w:rsid w:val="0081493D"/>
    <w:rsid w:val="00815E4D"/>
    <w:rsid w:val="008214A6"/>
    <w:rsid w:val="00833EFC"/>
    <w:rsid w:val="008505A0"/>
    <w:rsid w:val="00897192"/>
    <w:rsid w:val="008C4508"/>
    <w:rsid w:val="008D1741"/>
    <w:rsid w:val="008E1123"/>
    <w:rsid w:val="008F4AF4"/>
    <w:rsid w:val="008F7783"/>
    <w:rsid w:val="00901A03"/>
    <w:rsid w:val="00906CB9"/>
    <w:rsid w:val="009121DA"/>
    <w:rsid w:val="009312AA"/>
    <w:rsid w:val="00943E4E"/>
    <w:rsid w:val="009745B5"/>
    <w:rsid w:val="00974EFE"/>
    <w:rsid w:val="00982C8B"/>
    <w:rsid w:val="009A2379"/>
    <w:rsid w:val="009B2855"/>
    <w:rsid w:val="009B46DB"/>
    <w:rsid w:val="00A05BB0"/>
    <w:rsid w:val="00A124E7"/>
    <w:rsid w:val="00A17657"/>
    <w:rsid w:val="00A31ED7"/>
    <w:rsid w:val="00A40B3B"/>
    <w:rsid w:val="00A439DA"/>
    <w:rsid w:val="00A510D4"/>
    <w:rsid w:val="00A72755"/>
    <w:rsid w:val="00A91BFE"/>
    <w:rsid w:val="00AB5AB9"/>
    <w:rsid w:val="00AB7365"/>
    <w:rsid w:val="00AE589B"/>
    <w:rsid w:val="00AF734E"/>
    <w:rsid w:val="00B00358"/>
    <w:rsid w:val="00B02EDD"/>
    <w:rsid w:val="00B21431"/>
    <w:rsid w:val="00B538B9"/>
    <w:rsid w:val="00B54171"/>
    <w:rsid w:val="00B6539A"/>
    <w:rsid w:val="00B84C7D"/>
    <w:rsid w:val="00B90F2A"/>
    <w:rsid w:val="00B95E9F"/>
    <w:rsid w:val="00BB1E42"/>
    <w:rsid w:val="00BC0645"/>
    <w:rsid w:val="00BC522E"/>
    <w:rsid w:val="00BD51DA"/>
    <w:rsid w:val="00BD7541"/>
    <w:rsid w:val="00C17822"/>
    <w:rsid w:val="00C34355"/>
    <w:rsid w:val="00C47767"/>
    <w:rsid w:val="00C54A7E"/>
    <w:rsid w:val="00C82124"/>
    <w:rsid w:val="00C8264B"/>
    <w:rsid w:val="00C97A0D"/>
    <w:rsid w:val="00CB37FE"/>
    <w:rsid w:val="00CD0161"/>
    <w:rsid w:val="00D00751"/>
    <w:rsid w:val="00D014E7"/>
    <w:rsid w:val="00D07C2F"/>
    <w:rsid w:val="00D13DC0"/>
    <w:rsid w:val="00D24BAB"/>
    <w:rsid w:val="00D27E7D"/>
    <w:rsid w:val="00D639C4"/>
    <w:rsid w:val="00D749E0"/>
    <w:rsid w:val="00DA4830"/>
    <w:rsid w:val="00DB08E2"/>
    <w:rsid w:val="00DC2AC9"/>
    <w:rsid w:val="00DC5252"/>
    <w:rsid w:val="00DD1375"/>
    <w:rsid w:val="00DE5F49"/>
    <w:rsid w:val="00E214A8"/>
    <w:rsid w:val="00E32FEF"/>
    <w:rsid w:val="00E42729"/>
    <w:rsid w:val="00E454A4"/>
    <w:rsid w:val="00E51119"/>
    <w:rsid w:val="00E86DF9"/>
    <w:rsid w:val="00F21F35"/>
    <w:rsid w:val="00F4555F"/>
    <w:rsid w:val="00F90CE0"/>
    <w:rsid w:val="00F9634F"/>
    <w:rsid w:val="00FB0852"/>
    <w:rsid w:val="00FB6673"/>
    <w:rsid w:val="00FB7928"/>
    <w:rsid w:val="00FD22F8"/>
    <w:rsid w:val="00FF3760"/>
    <w:rsid w:val="4A1D646B"/>
    <w:rsid w:val="56C269AC"/>
    <w:rsid w:val="71C6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 w:eastAsiaTheme="minorEastAsia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customStyle="1" w:styleId="11">
    <w:name w:val="日期 字符"/>
    <w:basedOn w:val="9"/>
    <w:link w:val="2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12">
    <w:name w:val="标题 字符"/>
    <w:basedOn w:val="9"/>
    <w:link w:val="6"/>
    <w:qFormat/>
    <w:uiPriority w:val="0"/>
    <w:rPr>
      <w:rFonts w:ascii="Arial" w:hAnsi="Arial" w:cs="Arial"/>
      <w:b/>
      <w:bCs/>
      <w:kern w:val="2"/>
      <w:sz w:val="32"/>
      <w:szCs w:val="32"/>
    </w:rPr>
  </w:style>
  <w:style w:type="character" w:customStyle="1" w:styleId="13">
    <w:name w:val="页眉 字符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批注框文本 字符"/>
    <w:basedOn w:val="9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1616</Words>
  <Characters>1672</Characters>
  <Lines>12</Lines>
  <Paragraphs>3</Paragraphs>
  <TotalTime>3</TotalTime>
  <ScaleCrop>false</ScaleCrop>
  <LinksUpToDate>false</LinksUpToDate>
  <CharactersWithSpaces>1775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2023-06-12T08:20:00Z</dcterms:created>
  <dc:creator>Administrator</dc:creator>
  <cp:lastModifiedBy>预见</cp:lastModifiedBy>
  <cp:lastPrinted>2023-06-19T07:12:00Z</cp:lastPrinted>
  <dcterms:modified xsi:type="dcterms:W3CDTF">2023-06-26T09:04:56Z</dcterms:modified>
  <cp:revision>845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9BE153433A8D4CF499FE1ADCD0DC5EB4_13</vt:lpwstr>
  </property>
</Properties>
</file>